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234B" w:rsidRPr="00142F9A" w:rsidRDefault="0026234B">
      <w: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203"/>
      </w:tblGrid>
      <w:tr w:rsidR="00B65B7F" w:rsidRPr="00B65B7F" w:rsidTr="00484A94">
        <w:tc>
          <w:tcPr>
            <w:tcW w:w="0" w:type="auto"/>
            <w:shd w:val="clear" w:color="auto" w:fill="000080"/>
            <w:vAlign w:val="center"/>
          </w:tcPr>
          <w:p w:rsidR="00B65B7F" w:rsidRPr="009549ED" w:rsidRDefault="00B65B7F" w:rsidP="009549ED">
            <w:pPr>
              <w:widowControl w:val="0"/>
              <w:rPr>
                <w:sz w:val="28"/>
                <w:szCs w:val="28"/>
                <w:lang w:val="en-US"/>
              </w:rPr>
            </w:pPr>
            <w:r>
              <w:rPr>
                <w:b/>
                <w:bCs/>
                <w:sz w:val="28"/>
                <w:szCs w:val="28"/>
              </w:rPr>
              <w:t>Microsoft</w:t>
            </w:r>
            <w:r w:rsidR="009549ED">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Pr>
                <w:b/>
                <w:sz w:val="20"/>
                <w:szCs w:val="20"/>
                <w:u w:val="single"/>
              </w:rPr>
              <w:fldChar w:fldCharType="begin">
                <w:ffData>
                  <w:name w:val="Text33"/>
                  <w:enabled/>
                  <w:calcOnExit w:val="0"/>
                  <w:textInput/>
                </w:ffData>
              </w:fldChar>
            </w:r>
            <w:r w:rsidR="0010160E"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fldChar w:fldCharType="end"/>
            </w:r>
            <w:r w:rsidR="009549ED" w:rsidRPr="009549ED">
              <w:rPr>
                <w:rStyle w:val="FootnoteReference"/>
                <w:b/>
                <w:bCs/>
                <w:sz w:val="28"/>
                <w:szCs w:val="28"/>
              </w:rPr>
              <w:footnoteReference w:id="2"/>
            </w:r>
          </w:p>
        </w:tc>
      </w:tr>
      <w:tr w:rsidR="00B65B7F" w:rsidRPr="00B65B7F" w:rsidTr="00484A94">
        <w:trPr>
          <w:trHeight w:hRule="exact" w:val="72"/>
        </w:trPr>
        <w:tc>
          <w:tcPr>
            <w:tcW w:w="0" w:type="auto"/>
          </w:tcPr>
          <w:p w:rsidR="00B65B7F" w:rsidRPr="00B65B7F" w:rsidRDefault="00B65B7F" w:rsidP="00B65B7F">
            <w:pPr>
              <w:rPr>
                <w:sz w:val="20"/>
                <w:szCs w:val="20"/>
              </w:rPr>
            </w:pPr>
          </w:p>
        </w:tc>
      </w:tr>
      <w:tr w:rsidR="00B65B7F" w:rsidRPr="00B65B7F" w:rsidTr="009549ED">
        <w:trPr>
          <w:trHeight w:hRule="exact" w:val="2146"/>
        </w:trPr>
        <w:tc>
          <w:tcPr>
            <w:tcW w:w="0" w:type="auto"/>
            <w:vAlign w:val="center"/>
          </w:tcPr>
          <w:p w:rsidR="00B65B7F" w:rsidRPr="009549ED" w:rsidRDefault="00B65B7F" w:rsidP="009549ED">
            <w:pPr>
              <w:rPr>
                <w:sz w:val="20"/>
                <w:szCs w:val="20"/>
              </w:rPr>
            </w:pPr>
            <w:r w:rsidRPr="009549ED">
              <w:rPr>
                <w:b/>
                <w:sz w:val="20"/>
                <w:szCs w:val="20"/>
              </w:rPr>
              <w:t xml:space="preserve">Лицензии на сервер: </w:t>
            </w:r>
            <w:r w:rsidRPr="009549ED">
              <w:rPr>
                <w:b/>
                <w:sz w:val="20"/>
                <w:szCs w:val="20"/>
                <w:u w:val="single"/>
              </w:rPr>
              <w:fldChar w:fldCharType="begin">
                <w:ffData>
                  <w:name w:val="Text33"/>
                  <w:enabled/>
                  <w:calcOnExit w:val="0"/>
                  <w:textInput/>
                </w:ffData>
              </w:fldChar>
            </w:r>
            <w:r w:rsidRPr="0006261F">
              <w:rPr>
                <w:b/>
                <w:sz w:val="20"/>
                <w:szCs w:val="20"/>
                <w:u w:val="single"/>
              </w:rPr>
              <w:instrText xml:space="preserve"> </w:instrText>
            </w:r>
            <w:r w:rsidRPr="009549ED">
              <w:rPr>
                <w:b/>
                <w:sz w:val="20"/>
                <w:szCs w:val="20"/>
                <w:u w:val="single"/>
                <w:lang w:val="fr-FR"/>
              </w:rPr>
              <w:instrText>FORMTEXT</w:instrText>
            </w:r>
            <w:r w:rsidRPr="0006261F">
              <w:rPr>
                <w:b/>
                <w:sz w:val="20"/>
                <w:szCs w:val="20"/>
                <w:u w:val="single"/>
              </w:rPr>
              <w:instrText xml:space="preserve"> </w:instrText>
            </w:r>
            <w:r w:rsidRPr="009549ED">
              <w:rPr>
                <w:b/>
                <w:sz w:val="20"/>
                <w:szCs w:val="20"/>
                <w:u w:val="single"/>
                <w:lang w:val="fr-FR"/>
              </w:rPr>
            </w:r>
            <w:r w:rsidRPr="009549ED">
              <w:rPr>
                <w:b/>
                <w:sz w:val="20"/>
                <w:szCs w:val="20"/>
                <w:u w:val="single"/>
                <w:lang w:val="fr-FR"/>
              </w:rPr>
              <w:fldChar w:fldCharType="separate"/>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sz w:val="20"/>
                <w:szCs w:val="20"/>
              </w:rPr>
              <w:fldChar w:fldCharType="end"/>
            </w:r>
            <w:r w:rsidR="009549ED" w:rsidRPr="009549ED">
              <w:rPr>
                <w:rStyle w:val="FootnoteReference"/>
                <w:b/>
                <w:bCs/>
                <w:sz w:val="20"/>
                <w:szCs w:val="20"/>
              </w:rPr>
              <w:footnoteReference w:id="3"/>
            </w:r>
            <w:r w:rsidRPr="009549ED">
              <w:rPr>
                <w:b/>
                <w:sz w:val="20"/>
                <w:szCs w:val="20"/>
                <w:u w:val="single"/>
              </w:rPr>
              <w:t xml:space="preserve"> </w:t>
            </w:r>
          </w:p>
          <w:p w:rsidR="00B65B7F" w:rsidRPr="009549ED" w:rsidRDefault="00B65B7F" w:rsidP="009549ED">
            <w:pPr>
              <w:rPr>
                <w:sz w:val="20"/>
                <w:szCs w:val="20"/>
              </w:rPr>
            </w:pPr>
            <w:r w:rsidRPr="009549ED">
              <w:rPr>
                <w:b/>
                <w:sz w:val="20"/>
                <w:szCs w:val="20"/>
              </w:rPr>
              <w:t xml:space="preserve">Пользовательские лицензии CAL: </w:t>
            </w:r>
            <w:r w:rsidRPr="009549ED">
              <w:rPr>
                <w:b/>
                <w:sz w:val="20"/>
                <w:szCs w:val="20"/>
                <w:u w:val="single"/>
              </w:rPr>
              <w:fldChar w:fldCharType="begin">
                <w:ffData>
                  <w:name w:val="Text33"/>
                  <w:enabled/>
                  <w:calcOnExit w:val="0"/>
                  <w:textInput/>
                </w:ffData>
              </w:fldChar>
            </w:r>
            <w:r w:rsidRPr="0006261F">
              <w:rPr>
                <w:b/>
                <w:sz w:val="20"/>
                <w:szCs w:val="20"/>
                <w:u w:val="single"/>
              </w:rPr>
              <w:instrText xml:space="preserve"> </w:instrText>
            </w:r>
            <w:r w:rsidRPr="009549ED">
              <w:rPr>
                <w:b/>
                <w:sz w:val="20"/>
                <w:szCs w:val="20"/>
                <w:u w:val="single"/>
                <w:lang w:val="fr-FR"/>
              </w:rPr>
              <w:instrText>FORMTEXT</w:instrText>
            </w:r>
            <w:r w:rsidRPr="0006261F">
              <w:rPr>
                <w:b/>
                <w:sz w:val="20"/>
                <w:szCs w:val="20"/>
                <w:u w:val="single"/>
              </w:rPr>
              <w:instrText xml:space="preserve"> </w:instrText>
            </w:r>
            <w:r w:rsidRPr="009549ED">
              <w:rPr>
                <w:b/>
                <w:sz w:val="20"/>
                <w:szCs w:val="20"/>
                <w:u w:val="single"/>
                <w:lang w:val="fr-FR"/>
              </w:rPr>
            </w:r>
            <w:r w:rsidRPr="009549ED">
              <w:rPr>
                <w:b/>
                <w:sz w:val="20"/>
                <w:szCs w:val="20"/>
                <w:u w:val="single"/>
                <w:lang w:val="fr-FR"/>
              </w:rPr>
              <w:fldChar w:fldCharType="separate"/>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sz w:val="20"/>
                <w:szCs w:val="20"/>
              </w:rPr>
              <w:fldChar w:fldCharType="end"/>
            </w:r>
            <w:r w:rsidR="009549ED" w:rsidRPr="009549ED">
              <w:rPr>
                <w:rStyle w:val="FootnoteReference"/>
                <w:b/>
                <w:bCs/>
                <w:sz w:val="20"/>
                <w:szCs w:val="20"/>
              </w:rPr>
              <w:footnoteReference w:id="4"/>
            </w:r>
            <w:r w:rsidRPr="009549ED">
              <w:rPr>
                <w:b/>
                <w:sz w:val="20"/>
                <w:szCs w:val="20"/>
                <w:u w:val="single"/>
              </w:rPr>
              <w:t xml:space="preserve"> </w:t>
            </w:r>
          </w:p>
          <w:p w:rsidR="00B65B7F" w:rsidRPr="009549ED" w:rsidRDefault="00B65B7F" w:rsidP="009549ED">
            <w:pPr>
              <w:rPr>
                <w:b/>
                <w:sz w:val="20"/>
                <w:szCs w:val="20"/>
                <w:lang w:val="fr-FR"/>
              </w:rPr>
            </w:pPr>
            <w:r w:rsidRPr="009549ED">
              <w:rPr>
                <w:b/>
                <w:sz w:val="20"/>
                <w:szCs w:val="20"/>
              </w:rPr>
              <w:t xml:space="preserve">Лицензии CAL «на устройство»: </w:t>
            </w:r>
            <w:r w:rsidRPr="009549ED">
              <w:rPr>
                <w:b/>
                <w:sz w:val="20"/>
                <w:szCs w:val="20"/>
                <w:u w:val="single"/>
              </w:rPr>
              <w:fldChar w:fldCharType="begin">
                <w:ffData>
                  <w:name w:val=""/>
                  <w:enabled/>
                  <w:calcOnExit w:val="0"/>
                  <w:textInput/>
                </w:ffData>
              </w:fldChar>
            </w:r>
            <w:r w:rsidRPr="009549ED">
              <w:rPr>
                <w:b/>
                <w:sz w:val="20"/>
                <w:szCs w:val="20"/>
                <w:u w:val="single"/>
              </w:rPr>
              <w:instrText xml:space="preserve"> FORMTEXT </w:instrText>
            </w:r>
            <w:r w:rsidRPr="009549ED">
              <w:rPr>
                <w:b/>
                <w:sz w:val="20"/>
                <w:szCs w:val="20"/>
                <w:u w:val="single"/>
              </w:rPr>
            </w:r>
            <w:r w:rsidRPr="009549ED">
              <w:rPr>
                <w:b/>
                <w:sz w:val="20"/>
                <w:szCs w:val="20"/>
                <w:u w:val="single"/>
              </w:rPr>
              <w:fldChar w:fldCharType="separate"/>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sz w:val="20"/>
                <w:szCs w:val="20"/>
              </w:rPr>
              <w:fldChar w:fldCharType="end"/>
            </w:r>
            <w:r w:rsidR="009549ED" w:rsidRPr="009549ED">
              <w:rPr>
                <w:rStyle w:val="FootnoteReference"/>
                <w:b/>
                <w:bCs/>
                <w:sz w:val="20"/>
                <w:szCs w:val="20"/>
              </w:rPr>
              <w:footnoteReference w:id="5"/>
            </w:r>
            <w:r w:rsidRPr="009549ED">
              <w:rPr>
                <w:b/>
                <w:sz w:val="20"/>
                <w:szCs w:val="20"/>
                <w:u w:val="single"/>
              </w:rPr>
              <w:t xml:space="preserve"> </w:t>
            </w:r>
          </w:p>
        </w:tc>
      </w:tr>
      <w:tr w:rsidR="00B65B7F" w:rsidRPr="00B65B7F" w:rsidTr="00484A94">
        <w:trPr>
          <w:trHeight w:hRule="exact" w:val="518"/>
        </w:trPr>
        <w:tc>
          <w:tcPr>
            <w:tcW w:w="0" w:type="auto"/>
            <w:shd w:val="clear" w:color="auto" w:fill="000080"/>
            <w:vAlign w:val="center"/>
          </w:tcPr>
          <w:p w:rsidR="00B65B7F" w:rsidRPr="00B65B7F" w:rsidRDefault="00B65B7F" w:rsidP="00B65B7F">
            <w:pPr>
              <w:rPr>
                <w:b/>
                <w:sz w:val="20"/>
                <w:szCs w:val="20"/>
              </w:rPr>
            </w:pPr>
            <w:r>
              <w:rPr>
                <w:b/>
                <w:sz w:val="20"/>
                <w:szCs w:val="20"/>
              </w:rPr>
              <w:t>ЛИЦЕНЗИОННОЕ СОГЛАШЕНИЕ С КОНЕЧНЫМ ПОЛЬЗОВАТЕЛЕМ</w:t>
            </w:r>
          </w:p>
        </w:tc>
      </w:tr>
    </w:tbl>
    <w:p w:rsidR="007C6581" w:rsidRPr="00142F9A" w:rsidRDefault="007C6581" w:rsidP="007C6581">
      <w:pPr>
        <w:widowControl w:val="0"/>
      </w:pPr>
      <w:r>
        <w:rPr>
          <w:rFonts w:ascii="Segoe UI" w:eastAsia="SimSun" w:hAnsi="Segoe UI" w:cs="Segoe UI"/>
          <w:sz w:val="21"/>
          <w:szCs w:val="21"/>
        </w:rPr>
        <w:t xml:space="preserve">Настоящие условия лицензии являются соглашением между вами </w:t>
      </w:r>
      <w:r>
        <w:rPr>
          <w:sz w:val="20"/>
          <w:szCs w:val="20"/>
        </w:rPr>
        <w:t xml:space="preserve">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ascii="Segoe UI" w:eastAsia="SimSun" w:hAnsi="Segoe UI" w:cs="Segoe UI"/>
          <w:sz w:val="21"/>
          <w:szCs w:val="21"/>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C6581" w:rsidRPr="00142F9A" w:rsidRDefault="007C6581" w:rsidP="007C6581">
      <w:pPr>
        <w:pStyle w:val="Bullet2"/>
        <w:widowControl w:val="0"/>
        <w:tabs>
          <w:tab w:val="clear" w:pos="720"/>
          <w:tab w:val="num" w:pos="360"/>
        </w:tabs>
        <w:ind w:left="360" w:hanging="360"/>
      </w:pPr>
      <w:r>
        <w:rPr>
          <w:rFonts w:ascii="Segoe UI" w:eastAsia="SimSun" w:hAnsi="Segoe UI" w:cs="Segoe UI"/>
          <w:sz w:val="21"/>
          <w:szCs w:val="21"/>
        </w:rPr>
        <w:t>обновления,</w:t>
      </w:r>
    </w:p>
    <w:p w:rsidR="00A34B2D" w:rsidRPr="00142F9A" w:rsidRDefault="007C6581" w:rsidP="007C6581">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A34B2D" w:rsidRPr="00142F9A"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службы Интернета </w:t>
      </w:r>
    </w:p>
    <w:p w:rsidR="007C6581" w:rsidRPr="00142F9A" w:rsidRDefault="007C6581" w:rsidP="00A34B2D">
      <w:pPr>
        <w:pStyle w:val="Bullet2"/>
        <w:widowControl w:val="0"/>
        <w:numPr>
          <w:ilvl w:val="0"/>
          <w:numId w:val="0"/>
        </w:numPr>
      </w:pPr>
      <w:r>
        <w:rPr>
          <w:rFonts w:ascii="Segoe UI" w:eastAsia="SimSun" w:hAnsi="Segoe UI" w:cs="Segoe UI"/>
          <w:sz w:val="21"/>
          <w:szCs w:val="21"/>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rsidR="007C6581" w:rsidRPr="00142F9A" w:rsidRDefault="007C6581" w:rsidP="007C6581">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СВОЕ СОГЛАСИЕ СОБЛЮДАТЬ ДАННЫЕ УСЛОВИЯ. ЕСЛИ ВЫ НЕ СОГЛАСНЫ С </w:t>
      </w:r>
      <w:r>
        <w:rPr>
          <w:rFonts w:ascii="Segoe UI" w:eastAsia="SimSun" w:hAnsi="Segoe UI" w:cs="Segoe UI"/>
          <w:sz w:val="21"/>
          <w:szCs w:val="21"/>
        </w:rPr>
        <w:lastRenderedPageBreak/>
        <w:t xml:space="preserve">УСЛОВИЯМИ ЛИЦЕНЗИИ, НЕ ИСПОЛЬЗУЙТЕ ЭТО ПРОГРАММНОЕ ОБЕСПЕЧЕНИЕ. В ЭТОМ СЛУЧАЕ ВЕРНИТЕ ПРОГРАММНОЕ ОБЕСПЕЧЕНИЕ В </w:t>
      </w:r>
      <w:r>
        <w:rPr>
          <w:rFonts w:eastAsia="SimSun"/>
          <w:sz w:val="20"/>
          <w:szCs w:val="20"/>
        </w:rPr>
        <w:t xml:space="preserve">МЕСТО ПРИОБРЕТЕНИЯ </w:t>
      </w:r>
      <w:r>
        <w:rPr>
          <w:rFonts w:ascii="Segoe UI" w:eastAsia="SimSun" w:hAnsi="Segoe UI" w:cs="Segoe UI"/>
          <w:sz w:val="21"/>
          <w:szCs w:val="21"/>
        </w:rPr>
        <w:t>ДЛЯ 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C6581" w:rsidRPr="00142F9A" w:rsidRDefault="007C6581" w:rsidP="007C6581">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9549ED">
        <w:rPr>
          <w:rFonts w:ascii="Segoe UI" w:eastAsia="SimSun" w:hAnsi="Segoe UI" w:cs="Segoe UI"/>
          <w:sz w:val="21"/>
          <w:szCs w:val="21"/>
        </w:rPr>
        <w:t xml:space="preserve"> </w:t>
      </w:r>
      <w:r>
        <w:rPr>
          <w:rFonts w:ascii="Segoe UI" w:eastAsia="SimSun" w:hAnsi="Segoe UI" w:cs="Segoe UI"/>
          <w:sz w:val="21"/>
          <w:szCs w:val="21"/>
        </w:rPr>
        <w:t>АВТОМАТИЧЕСКОЕ ОБНОВЛЕНИЕ ПРЕДЫДУЩИХ ВЕРСИЙ SQL SERVER.</w:t>
      </w:r>
      <w:r w:rsidR="009549ED">
        <w:rPr>
          <w:rFonts w:ascii="Segoe UI" w:eastAsia="SimSun" w:hAnsi="Segoe UI" w:cs="Segoe UI"/>
          <w:sz w:val="21"/>
          <w:szCs w:val="21"/>
        </w:rPr>
        <w:t xml:space="preserve">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49ED">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9549ED">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9549ED">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070596" w:rsidRPr="00142F9A" w:rsidRDefault="00070596" w:rsidP="00070596">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C6581" w:rsidRPr="00142F9A" w:rsidRDefault="007C6581" w:rsidP="007C6581">
      <w:pPr>
        <w:pStyle w:val="PreambleBorderAbove"/>
        <w:widowControl w:val="0"/>
        <w:jc w:val="center"/>
      </w:pPr>
      <w:r>
        <w:rPr>
          <w:rFonts w:ascii="Segoe UI" w:eastAsia="SimSun" w:hAnsi="Segoe UI" w:cs="Segoe UI"/>
          <w:sz w:val="21"/>
          <w:szCs w:val="21"/>
        </w:rPr>
        <w:t>***</w:t>
      </w:r>
    </w:p>
    <w:p w:rsidR="007C6581" w:rsidRPr="00142F9A" w:rsidRDefault="007C6581" w:rsidP="007C6581">
      <w:pPr>
        <w:pStyle w:val="PreambleBorderAbove"/>
        <w:widowControl w:val="0"/>
      </w:pPr>
      <w:r>
        <w:rPr>
          <w:rFonts w:ascii="Segoe UI" w:eastAsia="SimSun" w:hAnsi="Segoe UI" w:cs="Segoe UI"/>
          <w:sz w:val="21"/>
          <w:szCs w:val="21"/>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C6581" w:rsidRPr="00142F9A" w:rsidRDefault="007C6581" w:rsidP="007C6581">
      <w:pPr>
        <w:pStyle w:val="Heading1"/>
        <w:widowControl w:val="0"/>
        <w:ind w:left="360" w:hanging="360"/>
      </w:pPr>
      <w:r>
        <w:rPr>
          <w:rFonts w:ascii="Segoe UI" w:eastAsia="SimSun" w:hAnsi="Segoe UI" w:cs="Segoe UI"/>
          <w:sz w:val="21"/>
          <w:szCs w:val="21"/>
        </w:rPr>
        <w:t>ОБЗОР.</w:t>
      </w:r>
    </w:p>
    <w:p w:rsidR="007C6581" w:rsidRPr="00142F9A"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C6581" w:rsidRPr="00142F9A" w:rsidRDefault="007C6581" w:rsidP="007C6581">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C6581" w:rsidRPr="00142F9A" w:rsidRDefault="007C6581" w:rsidP="007C6581">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C6581" w:rsidRPr="00142F9A"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Модель лицензирования.</w:t>
      </w:r>
      <w:r w:rsidR="009549ED">
        <w:rPr>
          <w:rFonts w:ascii="Segoe UI" w:eastAsia="SimSun" w:hAnsi="Segoe UI" w:cs="Segoe UI"/>
          <w:sz w:val="21"/>
          <w:szCs w:val="21"/>
        </w:rPr>
        <w:t xml:space="preserve"> </w:t>
      </w:r>
      <w:r>
        <w:rPr>
          <w:rFonts w:ascii="Segoe UI" w:eastAsia="SimSun" w:hAnsi="Segoe UI" w:cs="Segoe UI"/>
          <w:b w:val="0"/>
          <w:sz w:val="21"/>
          <w:szCs w:val="21"/>
        </w:rPr>
        <w:t>В условиях лицензии на программное обеспечение учитывается:</w:t>
      </w:r>
    </w:p>
    <w:p w:rsidR="007C6581" w:rsidRPr="00142F9A" w:rsidRDefault="007C6581" w:rsidP="007C6581">
      <w:pPr>
        <w:pStyle w:val="Bullet3"/>
        <w:widowControl w:val="0"/>
        <w:numPr>
          <w:ilvl w:val="0"/>
          <w:numId w:val="12"/>
        </w:numPr>
        <w:ind w:left="1440"/>
      </w:pPr>
      <w:r>
        <w:rPr>
          <w:rFonts w:ascii="Segoe UI" w:eastAsia="SimSun" w:hAnsi="Segoe UI" w:cs="Segoe UI"/>
          <w:sz w:val="21"/>
          <w:szCs w:val="21"/>
        </w:rPr>
        <w:t>количество операционных сред, в которых используется серверное программное обеспечение, и</w:t>
      </w:r>
    </w:p>
    <w:p w:rsidR="007C6581" w:rsidRPr="00142F9A" w:rsidRDefault="007C6581" w:rsidP="007C6581">
      <w:pPr>
        <w:pStyle w:val="Bullet3"/>
        <w:widowControl w:val="0"/>
        <w:numPr>
          <w:ilvl w:val="0"/>
          <w:numId w:val="12"/>
        </w:numPr>
        <w:ind w:left="1440"/>
      </w:pPr>
      <w:r>
        <w:rPr>
          <w:rFonts w:ascii="Segoe UI" w:eastAsia="SimSun" w:hAnsi="Segoe UI" w:cs="Segoe UI"/>
          <w:sz w:val="21"/>
          <w:szCs w:val="21"/>
        </w:rPr>
        <w:t>количество устройств и пользователей, обращающихся к экземплярам серверного программного обеспечения.</w:t>
      </w:r>
    </w:p>
    <w:p w:rsidR="007C6581" w:rsidRPr="00142F9A"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w:t>
      </w:r>
      <w:r>
        <w:rPr>
          <w:rFonts w:ascii="Segoe UI" w:eastAsia="SimSun" w:hAnsi="Segoe UI" w:cs="Segoe UI"/>
          <w:sz w:val="21"/>
          <w:szCs w:val="21"/>
        </w:rPr>
        <w:lastRenderedPageBreak/>
        <w:t>обеспечение» в этом соглашении включают «экземпляры» программного обеспечения.</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C6581" w:rsidRPr="00142F9A"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C6581" w:rsidRPr="00142F9A"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экземпляры приложений (если они есть), настроенные для работы с вышеуказанным экземпляром операционной системы или его частью. </w:t>
      </w:r>
    </w:p>
    <w:p w:rsidR="007C6581" w:rsidRPr="00142F9A" w:rsidRDefault="007C6581" w:rsidP="007C6581">
      <w:pPr>
        <w:pStyle w:val="Body3"/>
        <w:widowControl w:val="0"/>
      </w:pPr>
      <w:r>
        <w:rPr>
          <w:rFonts w:ascii="Segoe UI" w:eastAsia="SimSun" w:hAnsi="Segoe UI" w:cs="Segoe UI"/>
          <w:sz w:val="21"/>
          <w:szCs w:val="21"/>
        </w:rPr>
        <w:tab/>
        <w:t>Физическое устройство может включать следующее:</w:t>
      </w:r>
    </w:p>
    <w:p w:rsidR="007C6581" w:rsidRPr="00142F9A"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физическую операционную среду;</w:t>
      </w:r>
    </w:p>
    <w:p w:rsidR="007C6581" w:rsidRPr="00142F9A"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или несколько виртуальных операционных сред.</w:t>
      </w:r>
    </w:p>
    <w:p w:rsidR="007C6581" w:rsidRPr="00142F9A" w:rsidRDefault="007C6581" w:rsidP="007C6581">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C6581" w:rsidRPr="00142F9A" w:rsidRDefault="007C6581" w:rsidP="007C6581">
      <w:pPr>
        <w:pStyle w:val="Bullet3"/>
        <w:widowControl w:val="0"/>
        <w:numPr>
          <w:ilvl w:val="0"/>
          <w:numId w:val="0"/>
        </w:numPr>
        <w:ind w:left="1440"/>
      </w:pPr>
      <w:r>
        <w:rPr>
          <w:rFonts w:ascii="Segoe UI" w:eastAsia="SimSun" w:hAnsi="Segoe UI" w:cs="Segoe UI"/>
          <w:sz w:val="21"/>
          <w:szCs w:val="21"/>
        </w:rPr>
        <w:t>Виртуальная операционная среда предназначена для работы на виртуальных (эмулируемых) устройствах.</w:t>
      </w:r>
      <w:r w:rsidR="009549ED">
        <w:rPr>
          <w:rFonts w:ascii="Segoe UI" w:eastAsia="SimSun" w:hAnsi="Segoe UI" w:cs="Segoe UI"/>
          <w:sz w:val="21"/>
          <w:szCs w:val="21"/>
        </w:rPr>
        <w:t xml:space="preserve"> </w:t>
      </w:r>
    </w:p>
    <w:p w:rsidR="007C6581" w:rsidRPr="00142F9A" w:rsidRDefault="007C6581" w:rsidP="007C6581">
      <w:pPr>
        <w:pStyle w:val="Bullet3"/>
        <w:tabs>
          <w:tab w:val="clear" w:pos="1080"/>
          <w:tab w:val="num" w:pos="1440"/>
        </w:tabs>
        <w:ind w:left="1440" w:hanging="360"/>
      </w:pPr>
      <w:r>
        <w:rPr>
          <w:rFonts w:ascii="Segoe UI" w:hAnsi="Segoe UI" w:cs="Segoe UI"/>
          <w:b/>
          <w:bCs/>
          <w:sz w:val="21"/>
          <w:szCs w:val="21"/>
        </w:rPr>
        <w:t>Сервер.</w:t>
      </w:r>
      <w:r w:rsidR="009549ED">
        <w:rPr>
          <w:rFonts w:ascii="Segoe UI" w:hAnsi="Segoe UI" w:cs="Segoe UI"/>
          <w:sz w:val="21"/>
          <w:szCs w:val="21"/>
        </w:rPr>
        <w:t xml:space="preserve"> </w:t>
      </w:r>
      <w:r>
        <w:rPr>
          <w:rFonts w:ascii="Segoe UI" w:hAnsi="Segoe UI" w:cs="Segoe UI"/>
          <w:sz w:val="21"/>
          <w:szCs w:val="21"/>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9549ED">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9549ED">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9549ED">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9549ED">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одному серверу, устройству или пользователю.</w:t>
      </w:r>
    </w:p>
    <w:p w:rsidR="007C6581" w:rsidRPr="00142F9A" w:rsidRDefault="007C6581" w:rsidP="007C6581">
      <w:pPr>
        <w:pStyle w:val="Heading1"/>
        <w:widowControl w:val="0"/>
        <w:ind w:left="360" w:hanging="360"/>
      </w:pPr>
      <w:r>
        <w:rPr>
          <w:rFonts w:ascii="Segoe UI" w:eastAsia="SimSun" w:hAnsi="Segoe UI" w:cs="Segoe UI"/>
          <w:sz w:val="21"/>
          <w:szCs w:val="21"/>
        </w:rPr>
        <w:lastRenderedPageBreak/>
        <w:t>ПРАВА НА ИСПОЛЬЗОВАНИЕ.</w:t>
      </w:r>
    </w:p>
    <w:p w:rsidR="007C6581" w:rsidRPr="00142F9A" w:rsidRDefault="007C6581" w:rsidP="007C6581">
      <w:pPr>
        <w:pStyle w:val="Heading2"/>
        <w:widowControl w:val="0"/>
        <w:numPr>
          <w:ilvl w:val="1"/>
          <w:numId w:val="8"/>
        </w:numPr>
        <w:ind w:left="1080"/>
      </w:pPr>
      <w:r>
        <w:rPr>
          <w:rFonts w:ascii="Segoe UI" w:eastAsia="SimSun" w:hAnsi="Segoe UI" w:cs="Segoe UI"/>
          <w:sz w:val="21"/>
          <w:szCs w:val="21"/>
        </w:rPr>
        <w:t>Назначение лицензии серверу.</w:t>
      </w:r>
    </w:p>
    <w:p w:rsidR="007C6581" w:rsidRPr="00142F9A" w:rsidRDefault="0026234B" w:rsidP="007C6581">
      <w:pPr>
        <w:pStyle w:val="Heading3"/>
        <w:tabs>
          <w:tab w:val="clear" w:pos="1077"/>
          <w:tab w:val="left" w:pos="1440"/>
        </w:tabs>
        <w:ind w:left="1440" w:hanging="360"/>
      </w:pPr>
      <w:r>
        <w:rPr>
          <w:rFonts w:ascii="Segoe UI" w:hAnsi="Segoe UI" w:cs="Segoe UI"/>
          <w:b/>
          <w:sz w:val="21"/>
          <w:szCs w:val="21"/>
        </w:rPr>
        <w:t>Первоначальное назначение лицензии.</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26234B" w:rsidRPr="00142F9A" w:rsidRDefault="0026234B" w:rsidP="007C6581">
      <w:pPr>
        <w:pStyle w:val="Heading3"/>
        <w:widowControl w:val="0"/>
        <w:tabs>
          <w:tab w:val="clear" w:pos="1077"/>
        </w:tabs>
        <w:ind w:left="1440" w:hanging="360"/>
      </w:pPr>
      <w:r>
        <w:rPr>
          <w:rFonts w:ascii="Segoe UI" w:eastAsia="SimSun" w:hAnsi="Segoe UI" w:cs="Segoe UI"/>
          <w:b/>
          <w:sz w:val="21"/>
          <w:szCs w:val="21"/>
        </w:rPr>
        <w:t>Передача лицензий.</w:t>
      </w:r>
      <w:r>
        <w:rPr>
          <w:rFonts w:ascii="Segoe UI" w:eastAsia="SimSun" w:hAnsi="Segoe UI" w:cs="Segoe UI"/>
          <w:sz w:val="21"/>
          <w:szCs w:val="21"/>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Запуск экземпляров серверного программного обеспечения</w:t>
      </w:r>
      <w:r w:rsidRPr="00FD31EA">
        <w:rPr>
          <w:rFonts w:ascii="Segoe UI" w:eastAsia="SimSun" w:hAnsi="Segoe UI" w:cs="Segoe UI"/>
          <w:bCs w:val="0"/>
          <w:sz w:val="21"/>
          <w:szCs w:val="21"/>
        </w:rPr>
        <w:t>.</w:t>
      </w:r>
      <w:r>
        <w:rPr>
          <w:rFonts w:ascii="Segoe UI" w:eastAsia="SimSun" w:hAnsi="Segoe UI" w:cs="Segoe UI"/>
          <w:b w:val="0"/>
          <w:sz w:val="21"/>
          <w:szCs w:val="21"/>
        </w:rPr>
        <w:t xml:space="preserve"> Назначив лицензию на сервер, вы</w:t>
      </w:r>
      <w:r>
        <w:rPr>
          <w:rFonts w:ascii="Segoe UI" w:eastAsia="SimSun" w:hAnsi="Segoe UI" w:cs="Segoe UI"/>
          <w:b w:val="0"/>
          <w:bCs w:val="0"/>
          <w:sz w:val="21"/>
          <w:szCs w:val="21"/>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rsidR="007C6581" w:rsidRPr="00142F9A" w:rsidRDefault="007C6581" w:rsidP="00FD31EA">
      <w:pPr>
        <w:pStyle w:val="Heading3"/>
        <w:numPr>
          <w:ilvl w:val="0"/>
          <w:numId w:val="0"/>
        </w:numPr>
        <w:tabs>
          <w:tab w:val="clear" w:pos="1077"/>
          <w:tab w:val="left" w:pos="1440"/>
        </w:tabs>
        <w:ind w:left="1440" w:hanging="360"/>
      </w:pPr>
      <w:r>
        <w:rPr>
          <w:rFonts w:ascii="Segoe UI" w:hAnsi="Segoe UI" w:cs="Segoe UI"/>
          <w:b/>
          <w:sz w:val="21"/>
          <w:szCs w:val="21"/>
        </w:rPr>
        <w:t>(a)</w:t>
      </w:r>
      <w:r w:rsidR="00FD31EA" w:rsidRPr="0006261F">
        <w:rPr>
          <w:rFonts w:ascii="Segoe UI" w:hAnsi="Segoe UI" w:cs="Segoe UI"/>
          <w:sz w:val="21"/>
          <w:szCs w:val="21"/>
        </w:rPr>
        <w:tab/>
      </w:r>
      <w:r>
        <w:rPr>
          <w:rFonts w:ascii="Segoe UI" w:hAnsi="Segoe UI" w:cs="Segoe UI"/>
          <w:sz w:val="21"/>
          <w:szCs w:val="21"/>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p>
    <w:p w:rsidR="007C6581" w:rsidRPr="00142F9A"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7C6581" w:rsidRPr="00142F9A" w:rsidRDefault="007C6581" w:rsidP="007C6581">
      <w:pPr>
        <w:pStyle w:val="Heading3"/>
        <w:numPr>
          <w:ilvl w:val="0"/>
          <w:numId w:val="0"/>
        </w:numPr>
        <w:ind w:left="1080" w:hanging="720"/>
      </w:pPr>
      <w:r>
        <w:rPr>
          <w:rFonts w:ascii="Segoe UI" w:hAnsi="Segoe UI" w:cs="Segoe UI"/>
          <w:b/>
          <w:sz w:val="21"/>
          <w:szCs w:val="21"/>
        </w:rPr>
        <w:t xml:space="preserve">2.3 </w:t>
      </w:r>
      <w:r>
        <w:rPr>
          <w:rFonts w:ascii="Segoe UI" w:hAnsi="Segoe UI" w:cs="Segoe UI"/>
          <w:b/>
          <w:sz w:val="21"/>
          <w:szCs w:val="21"/>
        </w:rPr>
        <w:tab/>
        <w:t>Назначение дополнительных лицензий.</w:t>
      </w:r>
      <w:r w:rsidR="009549ED">
        <w:rPr>
          <w:rFonts w:ascii="Segoe UI" w:hAnsi="Segoe UI" w:cs="Segoe UI"/>
          <w:sz w:val="21"/>
          <w:szCs w:val="21"/>
        </w:rPr>
        <w:t xml:space="preserve"> </w:t>
      </w:r>
      <w:r>
        <w:rPr>
          <w:rFonts w:ascii="Segoe UI" w:hAnsi="Segoe UI" w:cs="Segoe UI"/>
          <w:color w:val="000000"/>
          <w:sz w:val="21"/>
          <w:szCs w:val="21"/>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 дополнительных потоков обработки процессорных команд.</w:t>
      </w:r>
    </w:p>
    <w:p w:rsidR="00694A43" w:rsidRPr="00142F9A"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Лицензия SQL Server Platform Selection</w:t>
      </w:r>
      <w:r w:rsidRPr="00FC5DBD">
        <w:rPr>
          <w:rFonts w:ascii="Segoe UI" w:hAnsi="Segoe UI" w:cs="Segoe UI"/>
          <w:b/>
          <w:sz w:val="21"/>
          <w:szCs w:val="21"/>
        </w:rPr>
        <w:t>.</w:t>
      </w:r>
      <w:r>
        <w:rPr>
          <w:rFonts w:ascii="Segoe UI" w:hAnsi="Segoe UI" w:cs="Segoe UI"/>
          <w:bCs/>
          <w:sz w:val="21"/>
          <w:szCs w:val="21"/>
        </w:rPr>
        <w:t xml:space="preserve"> Лицензии SQL Server не зависят от платформы и допускают развертывание на платформах Windows или Linux.</w:t>
      </w:r>
    </w:p>
    <w:p w:rsidR="007C6581" w:rsidRPr="00142F9A"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Альтернативные версии и выпуски. </w:t>
      </w:r>
      <w:r>
        <w:rPr>
          <w:rFonts w:ascii="Segoe UI" w:hAnsi="Segoe UI" w:cs="Segoe UI"/>
          <w:sz w:val="21"/>
          <w:szCs w:val="21"/>
        </w:rPr>
        <w:t xml:space="preserve">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 </w:t>
      </w:r>
    </w:p>
    <w:p w:rsidR="007C6581" w:rsidRPr="00142F9A" w:rsidRDefault="007C6581" w:rsidP="007C6581">
      <w:pPr>
        <w:pStyle w:val="Heading3"/>
        <w:numPr>
          <w:ilvl w:val="0"/>
          <w:numId w:val="0"/>
        </w:numPr>
        <w:tabs>
          <w:tab w:val="clear" w:pos="1077"/>
        </w:tabs>
        <w:ind w:left="1080"/>
      </w:pPr>
      <w:r>
        <w:rPr>
          <w:rFonts w:ascii="Segoe UI" w:hAnsi="Segoe UI" w:cs="Segoe UI"/>
          <w:sz w:val="21"/>
          <w:szCs w:val="21"/>
        </w:rPr>
        <w:t>Условия этого соглашения распространяются на использование вами этих других версий или выпусков таким образом.</w:t>
      </w:r>
      <w:r w:rsidR="009549ED">
        <w:rPr>
          <w:rFonts w:ascii="Segoe UI" w:hAnsi="Segoe UI" w:cs="Segoe UI"/>
          <w:sz w:val="21"/>
          <w:szCs w:val="21"/>
        </w:rPr>
        <w:t xml:space="preserve"> </w:t>
      </w:r>
      <w:r>
        <w:rPr>
          <w:rFonts w:ascii="Segoe UI" w:hAnsi="Segoe UI" w:cs="Segoe UI"/>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w:t>
      </w:r>
      <w:r>
        <w:rPr>
          <w:rFonts w:ascii="Segoe UI" w:hAnsi="Segoe UI" w:cs="Segoe UI"/>
          <w:sz w:val="21"/>
          <w:szCs w:val="21"/>
        </w:rPr>
        <w:lastRenderedPageBreak/>
        <w:t xml:space="preserve">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61566" w:rsidRPr="00142F9A" w:rsidRDefault="00E61566" w:rsidP="000269DB">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C6581" w:rsidRPr="00142F9A" w:rsidRDefault="007C6581" w:rsidP="007C6581">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C6581" w:rsidRPr="00142F9A"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C6581" w:rsidRPr="00142F9A"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Включенные программы Microsoft. </w:t>
      </w:r>
      <w:r>
        <w:rPr>
          <w:rFonts w:ascii="Segoe UI" w:eastAsia="SimSun" w:hAnsi="Segoe UI" w:cs="Segoe UI"/>
          <w:b w:val="0"/>
          <w:bCs w:val="0"/>
          <w:sz w:val="21"/>
          <w:szCs w:val="21"/>
        </w:rPr>
        <w:t>Программное обеспечение включает в себя другие программы Microsoft, перечисленные по адресу</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 xml:space="preserve">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w:t>
      </w:r>
      <w:r>
        <w:rPr>
          <w:rFonts w:ascii="Segoe UI" w:eastAsia="SimSun" w:hAnsi="Segoe UI" w:cs="Segoe UI"/>
          <w:b w:val="0"/>
          <w:bCs w:val="0"/>
          <w:sz w:val="21"/>
          <w:szCs w:val="21"/>
        </w:rPr>
        <w:lastRenderedPageBreak/>
        <w:t>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ДОПОЛНИТЕЛЬНЫЕ УСЛОВИЯ ЛИЦЕНЗИРОВАНИЯ И ПРАВА НА ИСПОЛЬЗОВАНИЕ.</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Клиентские лицензии (CAL). </w:t>
      </w:r>
      <w:r>
        <w:rPr>
          <w:rFonts w:ascii="Segoe UI" w:eastAsia="SimSun" w:hAnsi="Segoe UI" w:cs="Segoe UI"/>
          <w:b w:val="0"/>
          <w:bCs w:val="0"/>
          <w:sz w:val="21"/>
          <w:szCs w:val="21"/>
        </w:rPr>
        <w:t>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Каждый аппаратный раздел или стоечный модуль считается отдельным устройством. </w:t>
      </w:r>
      <w:r>
        <w:rPr>
          <w:rFonts w:ascii="Segoe UI" w:eastAsia="SimSun" w:hAnsi="Segoe UI" w:cs="Segoe UI"/>
          <w:b w:val="0"/>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9549ED">
        <w:rPr>
          <w:rFonts w:ascii="Segoe UI" w:eastAsia="SimSun" w:hAnsi="Segoe UI" w:cs="Segoe UI"/>
          <w:b w:val="0"/>
          <w:sz w:val="21"/>
          <w:szCs w:val="21"/>
        </w:rPr>
        <w:t xml:space="preserve"> </w:t>
      </w:r>
      <w:r>
        <w:rPr>
          <w:rFonts w:ascii="Segoe UI" w:eastAsia="SimSun" w:hAnsi="Segoe UI" w:cs="Segoe UI"/>
          <w:b w:val="0"/>
          <w:sz w:val="21"/>
          <w:szCs w:val="21"/>
        </w:rPr>
        <w:t>Лицензия CAL не требуется:</w:t>
      </w:r>
    </w:p>
    <w:p w:rsidR="007C6581" w:rsidRPr="00142F9A" w:rsidRDefault="007C6581" w:rsidP="007C6581">
      <w:pPr>
        <w:pStyle w:val="Bullet4"/>
        <w:widowControl w:val="0"/>
        <w:numPr>
          <w:ilvl w:val="0"/>
          <w:numId w:val="9"/>
        </w:numPr>
        <w:ind w:left="1440"/>
      </w:pPr>
      <w:r>
        <w:rPr>
          <w:rFonts w:ascii="Segoe UI" w:eastAsia="SimSun" w:hAnsi="Segoe UI" w:cs="Segoe UI"/>
          <w:sz w:val="21"/>
          <w:szCs w:val="21"/>
        </w:rPr>
        <w:t>любые из ваших серверов для запуска экземпляров серверного программного обеспечения;</w:t>
      </w:r>
    </w:p>
    <w:p w:rsidR="007C6581" w:rsidRPr="00142F9A" w:rsidRDefault="007C6581" w:rsidP="007C6581">
      <w:pPr>
        <w:pStyle w:val="Bullet4"/>
        <w:widowControl w:val="0"/>
        <w:numPr>
          <w:ilvl w:val="0"/>
          <w:numId w:val="9"/>
        </w:numPr>
        <w:ind w:left="1440"/>
      </w:pPr>
      <w:r>
        <w:rPr>
          <w:rFonts w:ascii="Segoe UI" w:eastAsia="SimSun" w:hAnsi="Segoe UI" w:cs="Segoe UI"/>
          <w:sz w:val="21"/>
          <w:szCs w:val="21"/>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7C6581" w:rsidRPr="00142F9A"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Типы клиентских лицензий. </w:t>
      </w:r>
      <w:r>
        <w:rPr>
          <w:rFonts w:ascii="Segoe UI" w:eastAsia="SimSun" w:hAnsi="Segoe UI" w:cs="Segoe UI"/>
          <w:b w:val="0"/>
          <w:bCs w:val="0"/>
          <w:sz w:val="21"/>
          <w:szCs w:val="21"/>
        </w:rPr>
        <w:t>Существует два типа клиентских лицензий: на устройства и на пользователей.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C6581" w:rsidRPr="00142F9A"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Передача клиентских лицензий. </w:t>
      </w:r>
    </w:p>
    <w:p w:rsidR="007C6581" w:rsidRPr="00142F9A"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Вы можете </w:t>
      </w:r>
      <w:r>
        <w:rPr>
          <w:rFonts w:ascii="Segoe UI" w:eastAsia="SimSun" w:hAnsi="Segoe UI" w:cs="Segoe UI"/>
          <w:b w:val="0"/>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7C6581" w:rsidRPr="00142F9A"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C6581" w:rsidRPr="00142F9A" w:rsidRDefault="007C6581" w:rsidP="007C6581">
      <w:pPr>
        <w:pStyle w:val="Bullet3"/>
        <w:widowControl w:val="0"/>
        <w:numPr>
          <w:ilvl w:val="0"/>
          <w:numId w:val="10"/>
        </w:numPr>
      </w:pPr>
      <w:r>
        <w:rPr>
          <w:rFonts w:ascii="Segoe UI" w:eastAsia="SimSun" w:hAnsi="Segoe UI" w:cs="Segoe UI"/>
          <w:sz w:val="21"/>
          <w:szCs w:val="21"/>
        </w:rPr>
        <w:t>создания пулов подключений,</w:t>
      </w:r>
    </w:p>
    <w:p w:rsidR="007C6581" w:rsidRPr="00142F9A" w:rsidRDefault="007C6581" w:rsidP="007C6581">
      <w:pPr>
        <w:pStyle w:val="Bullet3"/>
        <w:widowControl w:val="0"/>
        <w:numPr>
          <w:ilvl w:val="0"/>
          <w:numId w:val="10"/>
        </w:numPr>
      </w:pPr>
      <w:r>
        <w:rPr>
          <w:rFonts w:ascii="Segoe UI" w:eastAsia="SimSun" w:hAnsi="Segoe UI" w:cs="Segoe UI"/>
          <w:sz w:val="21"/>
          <w:szCs w:val="21"/>
        </w:rPr>
        <w:t>перенаправления информации или</w:t>
      </w:r>
    </w:p>
    <w:p w:rsidR="007C6581" w:rsidRPr="00142F9A" w:rsidRDefault="007C6581" w:rsidP="007C6581">
      <w:pPr>
        <w:pStyle w:val="Bullet3"/>
        <w:widowControl w:val="0"/>
        <w:numPr>
          <w:ilvl w:val="0"/>
          <w:numId w:val="10"/>
        </w:numPr>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C6581" w:rsidRPr="00142F9A" w:rsidRDefault="007C6581" w:rsidP="007C6581">
      <w:pPr>
        <w:pStyle w:val="Body2"/>
        <w:widowControl w:val="0"/>
        <w:ind w:left="1080"/>
      </w:pPr>
      <w:r>
        <w:rPr>
          <w:rFonts w:ascii="Segoe UI" w:eastAsia="SimSun" w:hAnsi="Segoe UI" w:cs="Segoe UI"/>
          <w:sz w:val="21"/>
          <w:szCs w:val="21"/>
        </w:rPr>
        <w:t xml:space="preserve">(иногда называемое оборудованием или программным обеспечением </w:t>
      </w:r>
      <w:r>
        <w:rPr>
          <w:rFonts w:ascii="Segoe UI" w:eastAsia="SimSun" w:hAnsi="Segoe UI" w:cs="Segoe UI"/>
          <w:sz w:val="21"/>
          <w:szCs w:val="21"/>
        </w:rPr>
        <w:lastRenderedPageBreak/>
        <w:t>«мультиплексирования» или «пулинга»), не уменьшает требуемое количество лицензий любого типа.</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Максимальное количество экземпляров.</w:t>
      </w:r>
      <w:r>
        <w:rPr>
          <w:rFonts w:ascii="Segoe UI" w:eastAsia="SimSun" w:hAnsi="Segoe UI" w:cs="Segoe UI"/>
          <w:b w:val="0"/>
          <w:sz w:val="21"/>
          <w:szCs w:val="21"/>
        </w:rPr>
        <w:t xml:space="preserve"> </w:t>
      </w:r>
      <w:r>
        <w:rPr>
          <w:rFonts w:ascii="Segoe UI" w:eastAsia="SimSun" w:hAnsi="Segoe UI" w:cs="Segoe UI"/>
          <w:b w:val="0"/>
          <w:bCs w:val="0"/>
          <w:sz w:val="21"/>
          <w:szCs w:val="21"/>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C6581" w:rsidRPr="00142F9A"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Службы SQL Server Reporting Services: элементы отчета-карты</w:t>
      </w:r>
      <w:r w:rsidRPr="00FC5DBD">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rsidR="00A7222B" w:rsidRPr="00142F9A" w:rsidRDefault="007C6581" w:rsidP="00FC5DBD">
      <w:pPr>
        <w:pStyle w:val="Heading2"/>
        <w:numPr>
          <w:ilvl w:val="0"/>
          <w:numId w:val="0"/>
        </w:numPr>
        <w:ind w:left="360" w:hanging="360"/>
      </w:pPr>
      <w:r>
        <w:rPr>
          <w:rFonts w:ascii="Segoe UI" w:eastAsia="SimSun" w:hAnsi="Segoe UI" w:cs="Segoe UI"/>
          <w:sz w:val="21"/>
          <w:szCs w:val="21"/>
        </w:rPr>
        <w:t>4.</w:t>
      </w:r>
      <w:r w:rsidR="00FC5DBD" w:rsidRPr="0006261F">
        <w:rPr>
          <w:rFonts w:ascii="Segoe UI" w:eastAsia="SimSun" w:hAnsi="Segoe UI" w:cs="Segoe UI"/>
          <w:sz w:val="21"/>
          <w:szCs w:val="21"/>
        </w:rPr>
        <w:tab/>
      </w:r>
      <w:r>
        <w:rPr>
          <w:rFonts w:ascii="Segoe UI" w:eastAsia="SimSun" w:hAnsi="Segoe UI" w:cs="Segoe UI"/>
          <w:sz w:val="21"/>
          <w:szCs w:val="21"/>
        </w:rPr>
        <w:t>УВЕДОМЛЕНИЯ О ТРЕТЬИХ ЛИЦАХ.</w:t>
      </w:r>
      <w:r>
        <w:rPr>
          <w:rFonts w:ascii="Segoe UI" w:hAnsi="Segoe UI" w:cs="Segoe UI"/>
          <w:b w:val="0"/>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9549ED">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9549ED">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9549ED">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9549ED">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E05831" w:rsidRPr="00142F9A"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9549ED">
        <w:rPr>
          <w:rFonts w:ascii="Segoe UI" w:eastAsia="SimSun" w:hAnsi="Segoe UI" w:cs="Segoe UI"/>
          <w:b w:val="0"/>
          <w:bCs w:val="0"/>
          <w:sz w:val="21"/>
          <w:szCs w:val="21"/>
        </w:rPr>
        <w:t xml:space="preserve"> </w:t>
      </w:r>
    </w:p>
    <w:p w:rsidR="00E63CAE" w:rsidRPr="00142F9A"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КАНАДА. </w:t>
      </w:r>
      <w:r>
        <w:rPr>
          <w:rFonts w:ascii="Segoe UI" w:eastAsia="SimSun" w:hAnsi="Segoe UI" w:cs="Segoe UI"/>
          <w:b w:val="0"/>
          <w:sz w:val="21"/>
          <w:szCs w:val="21"/>
        </w:rPr>
        <w:t xml:space="preserve">Чтобы перестать получать обновления, отключите функцию автоматических обновлений или доступ к Интернету. Информацию об отключении обновлений для </w:t>
      </w:r>
      <w:r>
        <w:rPr>
          <w:rFonts w:ascii="Segoe UI" w:eastAsia="SimSun" w:hAnsi="Segoe UI" w:cs="Segoe UI"/>
          <w:b w:val="0"/>
          <w:sz w:val="21"/>
          <w:szCs w:val="21"/>
        </w:rPr>
        <w:lastRenderedPageBreak/>
        <w:t>конкретного устройства или программного обеспечения см. в документации по продукту.</w:t>
      </w:r>
      <w:r>
        <w:rPr>
          <w:rFonts w:ascii="Segoe UI" w:eastAsia="SimSun" w:hAnsi="Segoe UI" w:cs="Segoe UI"/>
          <w:b w:val="0"/>
          <w:bCs w:val="0"/>
          <w:sz w:val="21"/>
          <w:szCs w:val="21"/>
        </w:rPr>
        <w:t xml:space="preserve"> </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пытаться обойти технические ограничения в программном обеспечении;</w:t>
      </w:r>
    </w:p>
    <w:p w:rsidR="00E05831" w:rsidRPr="00142F9A" w:rsidRDefault="00E05831" w:rsidP="00E05831">
      <w:pPr>
        <w:pStyle w:val="Bullet2"/>
        <w:widowControl w:val="0"/>
        <w:numPr>
          <w:ilvl w:val="0"/>
          <w:numId w:val="11"/>
        </w:numPr>
        <w:ind w:left="720"/>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C6581" w:rsidRPr="00142F9A" w:rsidRDefault="007C6581" w:rsidP="007C6581">
      <w:pPr>
        <w:pStyle w:val="Heading1"/>
        <w:widowControl w:val="0"/>
        <w:numPr>
          <w:ilvl w:val="0"/>
          <w:numId w:val="0"/>
        </w:numPr>
        <w:ind w:left="357"/>
      </w:pPr>
      <w:r>
        <w:rPr>
          <w:rFonts w:ascii="Segoe UI" w:eastAsia="SimSun" w:hAnsi="Segoe UI" w:cs="Segoe UI"/>
          <w:b w:val="0"/>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C6581" w:rsidRPr="00142F9A" w:rsidRDefault="007C6581" w:rsidP="007C6581">
      <w:pPr>
        <w:pStyle w:val="Heading1"/>
        <w:widowControl w:val="0"/>
        <w:numPr>
          <w:ilvl w:val="0"/>
          <w:numId w:val="0"/>
        </w:numPr>
        <w:ind w:left="357"/>
      </w:pP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ДОКУМЕНТАЦИЯ.</w:t>
      </w:r>
      <w:r w:rsidR="009549ED">
        <w:rPr>
          <w:rFonts w:ascii="Segoe UI" w:eastAsia="SimSun" w:hAnsi="Segoe UI" w:cs="Segoe UI"/>
          <w:sz w:val="21"/>
          <w:szCs w:val="21"/>
        </w:rPr>
        <w:t xml:space="preserve">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13.</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14.</w:t>
      </w:r>
      <w:r w:rsidR="00FC5DBD" w:rsidRPr="0006261F">
        <w:rPr>
          <w:rFonts w:ascii="Segoe UI" w:eastAsia="SimSun" w:hAnsi="Segoe UI" w:cs="Segoe UI"/>
          <w:sz w:val="21"/>
          <w:szCs w:val="21"/>
        </w:rPr>
        <w:tab/>
      </w:r>
      <w:r>
        <w:rPr>
          <w:rFonts w:ascii="Segoe UI" w:eastAsia="SimSun" w:hAnsi="Segoe UI" w:cs="Segoe UI"/>
          <w:sz w:val="21"/>
          <w:szCs w:val="21"/>
        </w:rPr>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15.</w:t>
      </w:r>
      <w:r w:rsidR="00FC5DBD" w:rsidRPr="0006261F">
        <w:rPr>
          <w:rFonts w:ascii="Segoe UI" w:eastAsia="SimSun" w:hAnsi="Segoe UI" w:cs="Segoe UI"/>
          <w:sz w:val="21"/>
          <w:szCs w:val="21"/>
        </w:rPr>
        <w:tab/>
      </w:r>
      <w:r>
        <w:rPr>
          <w:rFonts w:ascii="Segoe UI" w:eastAsia="SimSun" w:hAnsi="Segoe UI" w:cs="Segoe UI"/>
          <w:sz w:val="21"/>
          <w:szCs w:val="21"/>
        </w:rPr>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C6581" w:rsidRPr="00142F9A" w:rsidRDefault="007C6581" w:rsidP="00FC5DBD">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FC5DBD" w:rsidRPr="0006261F">
        <w:rPr>
          <w:rFonts w:ascii="Segoe UI" w:eastAsia="SimSun" w:hAnsi="Segoe UI" w:cs="Segoe UI"/>
          <w:b/>
          <w:bCs/>
          <w:sz w:val="21"/>
          <w:szCs w:val="21"/>
        </w:rPr>
        <w:tab/>
      </w:r>
      <w:r>
        <w:rPr>
          <w:rFonts w:ascii="Segoe UI" w:eastAsia="SimSun" w:hAnsi="Segoe UI" w:cs="Segoe UI"/>
          <w:b/>
          <w:bCs/>
          <w:sz w:val="21"/>
          <w:szCs w:val="21"/>
        </w:rPr>
        <w:t>ПЕРЕДАЧА ТРЕТЬЕМУ ЛИЦУ.</w:t>
      </w:r>
      <w:r>
        <w:rPr>
          <w:rFonts w:ascii="Segoe UI" w:eastAsia="SimSun" w:hAnsi="Segoe UI" w:cs="Segoe UI"/>
          <w:sz w:val="21"/>
          <w:szCs w:val="21"/>
        </w:rPr>
        <w:t xml:space="preserve"> Первый пользователь данного программного обеспечения может напрямую передать его, настоящее соглашение и клиентские лицензии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449D0" w:rsidRPr="00142F9A" w:rsidRDefault="00E449D0" w:rsidP="00E449D0">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17.</w:t>
      </w:r>
      <w:r w:rsidR="00FC5DBD" w:rsidRPr="0006261F">
        <w:rPr>
          <w:rFonts w:ascii="Segoe UI" w:eastAsia="SimSun" w:hAnsi="Segoe UI" w:cs="Segoe UI"/>
          <w:sz w:val="21"/>
          <w:szCs w:val="21"/>
        </w:rPr>
        <w:tab/>
      </w:r>
      <w:r>
        <w:rPr>
          <w:rFonts w:ascii="Segoe UI" w:eastAsia="SimSun" w:hAnsi="Segoe UI" w:cs="Segoe UI"/>
          <w:sz w:val="21"/>
          <w:szCs w:val="21"/>
        </w:rPr>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18.</w:t>
      </w:r>
      <w:r w:rsidR="00FC5DBD" w:rsidRPr="0006261F">
        <w:rPr>
          <w:rFonts w:ascii="Segoe UI" w:eastAsia="SimSun" w:hAnsi="Segoe UI" w:cs="Segoe UI"/>
          <w:sz w:val="21"/>
          <w:szCs w:val="21"/>
        </w:rPr>
        <w:tab/>
      </w:r>
      <w:r>
        <w:rPr>
          <w:rFonts w:ascii="Segoe UI" w:eastAsia="SimSun" w:hAnsi="Segoe UI" w:cs="Segoe UI"/>
          <w:sz w:val="21"/>
          <w:szCs w:val="21"/>
        </w:rPr>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C6581" w:rsidRPr="00142F9A" w:rsidRDefault="0010160E" w:rsidP="00FC5DBD">
      <w:pPr>
        <w:pStyle w:val="Heading1"/>
        <w:widowControl w:val="0"/>
        <w:numPr>
          <w:ilvl w:val="0"/>
          <w:numId w:val="0"/>
        </w:numPr>
        <w:ind w:left="360" w:hanging="360"/>
      </w:pPr>
      <w:r>
        <w:rPr>
          <w:rFonts w:ascii="Segoe UI" w:eastAsia="SimSun" w:hAnsi="Segoe UI" w:cs="Segoe UI"/>
          <w:sz w:val="21"/>
          <w:szCs w:val="21"/>
        </w:rPr>
        <w:t>19.</w:t>
      </w:r>
      <w:r w:rsidR="00FC5DBD" w:rsidRPr="0006261F">
        <w:rPr>
          <w:rFonts w:ascii="Segoe UI" w:eastAsia="SimSun" w:hAnsi="Segoe UI" w:cs="Segoe UI"/>
          <w:sz w:val="21"/>
          <w:szCs w:val="21"/>
        </w:rPr>
        <w:tab/>
      </w:r>
      <w:r>
        <w:rPr>
          <w:rFonts w:ascii="Segoe UI" w:eastAsia="SimSun" w:hAnsi="Segoe UI" w:cs="Segoe UI"/>
          <w:sz w:val="21"/>
          <w:szCs w:val="21"/>
        </w:rPr>
        <w:t>ПРИМЕНИМОЕ ПРАВО.</w:t>
      </w:r>
    </w:p>
    <w:p w:rsidR="007C6581" w:rsidRPr="00142F9A"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lastRenderedPageBreak/>
        <w:t>19.1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C6581" w:rsidRPr="00142F9A"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C6581" w:rsidRPr="00142F9A" w:rsidRDefault="0010160E" w:rsidP="00FC5DBD">
      <w:pPr>
        <w:pStyle w:val="Heading1"/>
        <w:widowControl w:val="0"/>
        <w:numPr>
          <w:ilvl w:val="0"/>
          <w:numId w:val="0"/>
        </w:numPr>
        <w:ind w:left="360" w:hanging="360"/>
      </w:pPr>
      <w:r>
        <w:rPr>
          <w:rFonts w:ascii="Segoe UI" w:eastAsia="SimSun" w:hAnsi="Segoe UI" w:cs="Segoe UI"/>
          <w:sz w:val="21"/>
          <w:szCs w:val="21"/>
        </w:rPr>
        <w:t>20.</w:t>
      </w:r>
      <w:r w:rsidR="00FC5DBD" w:rsidRPr="0006261F">
        <w:rPr>
          <w:rFonts w:ascii="Segoe UI" w:eastAsia="SimSun" w:hAnsi="Segoe UI" w:cs="Segoe UI"/>
          <w:sz w:val="21"/>
          <w:szCs w:val="21"/>
        </w:rPr>
        <w:tab/>
      </w:r>
      <w:r>
        <w:rPr>
          <w:rFonts w:ascii="Segoe UI" w:eastAsia="SimSun" w:hAnsi="Segoe UI" w:cs="Segoe UI"/>
          <w:sz w:val="21"/>
          <w:szCs w:val="21"/>
        </w:rPr>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2954" w:rsidRPr="00142F9A" w:rsidRDefault="0010160E" w:rsidP="00FC5DBD">
      <w:pPr>
        <w:pStyle w:val="Heading1"/>
        <w:widowControl w:val="0"/>
        <w:numPr>
          <w:ilvl w:val="0"/>
          <w:numId w:val="0"/>
        </w:numPr>
        <w:ind w:left="360" w:hanging="360"/>
      </w:pPr>
      <w:r>
        <w:rPr>
          <w:rFonts w:ascii="Segoe UI" w:eastAsia="SimSun" w:hAnsi="Segoe UI" w:cs="Segoe UI"/>
          <w:sz w:val="21"/>
          <w:szCs w:val="21"/>
        </w:rPr>
        <w:t>21.</w:t>
      </w:r>
      <w:r w:rsidR="00FC5DBD" w:rsidRPr="0006261F">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3F2954" w:rsidRPr="00142F9A" w:rsidRDefault="003F2954" w:rsidP="0010160E">
      <w:pPr>
        <w:pStyle w:val="Heading1"/>
        <w:widowControl w:val="0"/>
        <w:numPr>
          <w:ilvl w:val="0"/>
          <w:numId w:val="0"/>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rsidR="003F2954" w:rsidRPr="00142F9A" w:rsidRDefault="003F2954" w:rsidP="0010160E">
      <w:pPr>
        <w:pStyle w:val="Heading1"/>
        <w:widowControl w:val="0"/>
        <w:numPr>
          <w:ilvl w:val="0"/>
          <w:numId w:val="0"/>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142F9A" w:rsidRDefault="002A19AC"/>
    <w:sectPr w:rsidR="002A19AC" w:rsidRPr="00142F9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4CD1" w:rsidRDefault="00074CD1" w:rsidP="005B1F5C">
      <w:pPr>
        <w:spacing w:before="0" w:after="0"/>
      </w:pPr>
      <w:r>
        <w:separator/>
      </w:r>
    </w:p>
  </w:endnote>
  <w:endnote w:type="continuationSeparator" w:id="0">
    <w:p w:rsidR="00074CD1" w:rsidRDefault="00074CD1"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954" w:rsidRPr="00FC5DBD" w:rsidRDefault="003F2954">
    <w:pPr>
      <w:pStyle w:val="Footer"/>
      <w:rPr>
        <w:lang w:val="en-US" w:eastAsia="en-US" w:bidi="ar-SA"/>
      </w:rPr>
    </w:pPr>
    <w:r w:rsidRPr="00FC5DBD">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4CD1" w:rsidRDefault="00074CD1" w:rsidP="005B1F5C">
      <w:pPr>
        <w:spacing w:before="0" w:after="0"/>
      </w:pPr>
      <w:r>
        <w:separator/>
      </w:r>
    </w:p>
  </w:footnote>
  <w:footnote w:type="continuationSeparator" w:id="0">
    <w:p w:rsidR="00074CD1" w:rsidRDefault="00074CD1" w:rsidP="005B1F5C">
      <w:pPr>
        <w:spacing w:before="0" w:after="0"/>
      </w:pPr>
      <w:r>
        <w:continuationSeparator/>
      </w:r>
    </w:p>
  </w:footnote>
  <w:footnote w:id="1">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549ED">
        <w:rPr>
          <w:i/>
          <w:iCs/>
          <w:sz w:val="16"/>
          <w:szCs w:val="16"/>
        </w:rPr>
        <w:t>Все другие товарные знаки являются собственностью соответствующих владельцев</w:t>
      </w:r>
      <w:r w:rsidRPr="009549ED">
        <w:rPr>
          <w:sz w:val="16"/>
          <w:szCs w:val="16"/>
        </w:rPr>
        <w:t>».</w:t>
      </w:r>
    </w:p>
    <w:p w:rsidR="009549ED" w:rsidRPr="0006261F" w:rsidRDefault="009549ED">
      <w:pPr>
        <w:pStyle w:val="FootnoteText"/>
        <w:rPr>
          <w:sz w:val="16"/>
          <w:szCs w:val="16"/>
        </w:rPr>
      </w:pPr>
    </w:p>
  </w:footnote>
  <w:footnote w:id="2">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9549ED" w:rsidRPr="0006261F" w:rsidRDefault="009549ED">
      <w:pPr>
        <w:pStyle w:val="FootnoteText"/>
        <w:rPr>
          <w:sz w:val="16"/>
          <w:szCs w:val="16"/>
        </w:rPr>
      </w:pPr>
    </w:p>
  </w:footnote>
  <w:footnote w:id="3">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на сервер, предоставленных конечному пользователю в соответствии с данным соглашением.</w:t>
      </w:r>
    </w:p>
    <w:p w:rsidR="009549ED" w:rsidRPr="0006261F" w:rsidRDefault="009549ED">
      <w:pPr>
        <w:pStyle w:val="FootnoteText"/>
        <w:rPr>
          <w:sz w:val="16"/>
          <w:szCs w:val="16"/>
        </w:rPr>
      </w:pPr>
    </w:p>
  </w:footnote>
  <w:footnote w:id="4">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p w:rsidR="009549ED" w:rsidRPr="0006261F" w:rsidRDefault="009549ED">
      <w:pPr>
        <w:pStyle w:val="FootnoteText"/>
        <w:rPr>
          <w:sz w:val="16"/>
          <w:szCs w:val="16"/>
        </w:rPr>
      </w:pPr>
    </w:p>
  </w:footnote>
  <w:footnote w:id="5">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F7726C2C"/>
    <w:lvl w:ilvl="0" w:tplc="4FE4707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69403AE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A3B26560"/>
    <w:lvl w:ilvl="0" w:tplc="6CA8D0F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A32DE4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71E84BB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D9148F10"/>
    <w:lvl w:ilvl="0" w:tplc="F1422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438A69A6"/>
    <w:lvl w:ilvl="0" w:tplc="6A4A159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D5468038"/>
    <w:lvl w:ilvl="0" w:tplc="549C7F4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21A898E"/>
    <w:lvl w:ilvl="0" w:tplc="A6E63A8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E9BC79C6"/>
    <w:lvl w:ilvl="0" w:tplc="4320878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UTzDvsr0HbQg5Xk7KrKjffHvzl10OGLOwBf3t6UsZuxDe05PCP9jkzTe0NuvuoGyw39Ip7K5LbvGiimtzeJEjw==" w:salt="Juw+kyXVtfZBx+NbQiaqk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69DB"/>
    <w:rsid w:val="0006261F"/>
    <w:rsid w:val="00070596"/>
    <w:rsid w:val="00073F52"/>
    <w:rsid w:val="00074CD1"/>
    <w:rsid w:val="00095131"/>
    <w:rsid w:val="000E4C10"/>
    <w:rsid w:val="000F0D36"/>
    <w:rsid w:val="000F69B2"/>
    <w:rsid w:val="0010160E"/>
    <w:rsid w:val="00110946"/>
    <w:rsid w:val="00137C2C"/>
    <w:rsid w:val="00142F9A"/>
    <w:rsid w:val="001D0F13"/>
    <w:rsid w:val="002238AF"/>
    <w:rsid w:val="002346FC"/>
    <w:rsid w:val="0026234B"/>
    <w:rsid w:val="002A19AC"/>
    <w:rsid w:val="003B0580"/>
    <w:rsid w:val="003E4B5B"/>
    <w:rsid w:val="003F2954"/>
    <w:rsid w:val="00447CFB"/>
    <w:rsid w:val="00464614"/>
    <w:rsid w:val="0047378C"/>
    <w:rsid w:val="00484A94"/>
    <w:rsid w:val="004B178D"/>
    <w:rsid w:val="004B278F"/>
    <w:rsid w:val="00512804"/>
    <w:rsid w:val="00572932"/>
    <w:rsid w:val="005B1F5C"/>
    <w:rsid w:val="006255E6"/>
    <w:rsid w:val="00694A43"/>
    <w:rsid w:val="006C46D8"/>
    <w:rsid w:val="00721E3E"/>
    <w:rsid w:val="007809DC"/>
    <w:rsid w:val="007C6581"/>
    <w:rsid w:val="007E3EFC"/>
    <w:rsid w:val="008D4340"/>
    <w:rsid w:val="008F5D37"/>
    <w:rsid w:val="00915919"/>
    <w:rsid w:val="00921894"/>
    <w:rsid w:val="00921904"/>
    <w:rsid w:val="009443B7"/>
    <w:rsid w:val="009549ED"/>
    <w:rsid w:val="009653AD"/>
    <w:rsid w:val="00965D36"/>
    <w:rsid w:val="009D04DF"/>
    <w:rsid w:val="009F4CA4"/>
    <w:rsid w:val="00A34B2D"/>
    <w:rsid w:val="00A36306"/>
    <w:rsid w:val="00A7222B"/>
    <w:rsid w:val="00AE07A0"/>
    <w:rsid w:val="00B044DE"/>
    <w:rsid w:val="00B65B7F"/>
    <w:rsid w:val="00B9631C"/>
    <w:rsid w:val="00C302C3"/>
    <w:rsid w:val="00C75000"/>
    <w:rsid w:val="00CA588A"/>
    <w:rsid w:val="00CC3193"/>
    <w:rsid w:val="00CD1CE2"/>
    <w:rsid w:val="00D04467"/>
    <w:rsid w:val="00D502E7"/>
    <w:rsid w:val="00DD4F3A"/>
    <w:rsid w:val="00E05831"/>
    <w:rsid w:val="00E05E30"/>
    <w:rsid w:val="00E449D0"/>
    <w:rsid w:val="00E61566"/>
    <w:rsid w:val="00E63CAE"/>
    <w:rsid w:val="00F16F93"/>
    <w:rsid w:val="00FC5DBD"/>
    <w:rsid w:val="00FD31EA"/>
    <w:rsid w:val="00FD74E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CA312685-02B0-41BA-A6EC-C1F939785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paragraph" w:styleId="Revision">
    <w:name w:val="Revision"/>
    <w:hidden/>
    <w:uiPriority w:val="99"/>
    <w:semiHidden/>
    <w:rsid w:val="004B178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142F9A"/>
    <w:rPr>
      <w:rFonts w:ascii="Courier New" w:hAnsi="Courier New" w:cs="Courier New"/>
      <w:b w:val="0"/>
      <w:i w:val="0"/>
      <w:color w:val="FF0000"/>
      <w:sz w:val="18"/>
    </w:rPr>
  </w:style>
  <w:style w:type="character" w:customStyle="1" w:styleId="LogoportDoNotTranslate">
    <w:name w:val="LogoportDoNotTranslate"/>
    <w:basedOn w:val="DefaultParagraphFont"/>
    <w:rsid w:val="00142F9A"/>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15">
      <w:marLeft w:val="0"/>
      <w:marRight w:val="0"/>
      <w:marTop w:val="0"/>
      <w:marBottom w:val="0"/>
      <w:divBdr>
        <w:top w:val="none" w:sz="0" w:space="0" w:color="auto"/>
        <w:left w:val="none" w:sz="0" w:space="0" w:color="auto"/>
        <w:bottom w:val="none" w:sz="0" w:space="0" w:color="auto"/>
        <w:right w:val="none" w:sz="0" w:space="0" w:color="auto"/>
      </w:divBdr>
      <w:divsChild>
        <w:div w:id="209018">
          <w:marLeft w:val="0"/>
          <w:marRight w:val="0"/>
          <w:marTop w:val="0"/>
          <w:marBottom w:val="0"/>
          <w:divBdr>
            <w:top w:val="none" w:sz="0" w:space="0" w:color="auto"/>
            <w:left w:val="none" w:sz="0" w:space="0" w:color="auto"/>
            <w:bottom w:val="none" w:sz="0" w:space="0" w:color="auto"/>
            <w:right w:val="none" w:sz="0" w:space="0" w:color="auto"/>
          </w:divBdr>
          <w:divsChild>
            <w:div w:id="209017">
              <w:marLeft w:val="0"/>
              <w:marRight w:val="0"/>
              <w:marTop w:val="0"/>
              <w:marBottom w:val="0"/>
              <w:divBdr>
                <w:top w:val="none" w:sz="0" w:space="0" w:color="auto"/>
                <w:left w:val="none" w:sz="0" w:space="0" w:color="auto"/>
                <w:bottom w:val="none" w:sz="0" w:space="0" w:color="auto"/>
                <w:right w:val="none" w:sz="0" w:space="0" w:color="auto"/>
              </w:divBdr>
              <w:divsChild>
                <w:div w:id="20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6">
      <w:marLeft w:val="0"/>
      <w:marRight w:val="0"/>
      <w:marTop w:val="0"/>
      <w:marBottom w:val="0"/>
      <w:divBdr>
        <w:top w:val="none" w:sz="0" w:space="0" w:color="auto"/>
        <w:left w:val="none" w:sz="0" w:space="0" w:color="auto"/>
        <w:bottom w:val="none" w:sz="0" w:space="0" w:color="auto"/>
        <w:right w:val="none" w:sz="0" w:space="0" w:color="auto"/>
      </w:divBdr>
    </w:div>
    <w:div w:id="209019">
      <w:marLeft w:val="0"/>
      <w:marRight w:val="0"/>
      <w:marTop w:val="0"/>
      <w:marBottom w:val="0"/>
      <w:divBdr>
        <w:top w:val="none" w:sz="0" w:space="0" w:color="auto"/>
        <w:left w:val="none" w:sz="0" w:space="0" w:color="auto"/>
        <w:bottom w:val="none" w:sz="0" w:space="0" w:color="auto"/>
        <w:right w:val="none" w:sz="0" w:space="0" w:color="auto"/>
      </w:divBdr>
    </w:div>
    <w:div w:id="209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F6BE5-5816-42F9-BDB9-EBA3644C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3759</Words>
  <Characters>21427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11</cp:revision>
  <dcterms:created xsi:type="dcterms:W3CDTF">2017-09-06T14:41:00Z</dcterms:created>
  <dcterms:modified xsi:type="dcterms:W3CDTF">2017-09-28T02:01:00Z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